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01910E14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34D5D63B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163F0CAE" w:rsidR="00422CF7" w:rsidRDefault="000930D1" w:rsidP="00422CF7">
      <w:pPr>
        <w:pStyle w:val="NoSpacing"/>
        <w:jc w:val="center"/>
      </w:pPr>
      <w:r>
        <w:t>WEDNESDAY, JANUARY 25</w:t>
      </w:r>
      <w:r w:rsidR="00C20085">
        <w:t>, 2017</w:t>
      </w:r>
    </w:p>
    <w:p w14:paraId="2451BC45" w14:textId="40522072" w:rsidR="00422CF7" w:rsidRDefault="000930D1" w:rsidP="00422CF7">
      <w:pPr>
        <w:pStyle w:val="NoSpacing"/>
        <w:jc w:val="center"/>
      </w:pPr>
      <w:r>
        <w:t>COPPER ROOM, SENATE BUILDING</w:t>
      </w:r>
      <w:r w:rsidR="00C20085">
        <w:t xml:space="preserve"> 12:00-1:30 PM</w:t>
      </w: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5E50621C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Pr="2403B762">
        <w:t>:  LORRAINE TURNER</w:t>
      </w:r>
      <w:r>
        <w:tab/>
      </w:r>
      <w:r>
        <w:tab/>
      </w:r>
      <w:r>
        <w:tab/>
      </w:r>
      <w:r>
        <w:tab/>
      </w:r>
    </w:p>
    <w:p w14:paraId="276EC640" w14:textId="77777777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>:  KATIE WITT</w:t>
      </w:r>
      <w:r w:rsidR="00361CDA">
        <w:t xml:space="preserve">  </w:t>
      </w:r>
    </w:p>
    <w:p w14:paraId="761AD021" w14:textId="6ECACE34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>:  SHANNON HUFF JACOBS</w:t>
      </w:r>
    </w:p>
    <w:p w14:paraId="7D49C6F1" w14:textId="7777777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>:  PRESIDENT ELECT SUZANNE MULET</w:t>
      </w:r>
    </w:p>
    <w:p w14:paraId="317D7272" w14:textId="2CC65C2B" w:rsidR="00EF1F11" w:rsidRPr="00404A02" w:rsidRDefault="00EF1F11" w:rsidP="2403B762">
      <w:pPr>
        <w:pStyle w:val="NoSpacing"/>
      </w:pPr>
      <w:r>
        <w:tab/>
      </w:r>
      <w:r>
        <w:tab/>
      </w:r>
      <w:r w:rsidR="000930D1">
        <w:rPr>
          <w:b/>
        </w:rPr>
        <w:t xml:space="preserve">UNFINISHED </w:t>
      </w:r>
      <w:proofErr w:type="gramStart"/>
      <w:r w:rsidR="000930D1">
        <w:rPr>
          <w:b/>
        </w:rPr>
        <w:t>BUSINESS</w:t>
      </w:r>
      <w:r w:rsidR="00404A02">
        <w:rPr>
          <w:b/>
        </w:rPr>
        <w:t xml:space="preserve"> :</w:t>
      </w:r>
      <w:proofErr w:type="gramEnd"/>
      <w:r w:rsidR="00404A02">
        <w:rPr>
          <w:b/>
        </w:rPr>
        <w:t xml:space="preserve">  </w:t>
      </w:r>
      <w:r w:rsidR="00404A02">
        <w:t>REPORT OF NOMINATING COMMITTEE ELECTIONS</w:t>
      </w:r>
    </w:p>
    <w:p w14:paraId="1AAAEAA3" w14:textId="77777777" w:rsidR="000930D1" w:rsidRDefault="000930D1" w:rsidP="2403B762">
      <w:pPr>
        <w:pStyle w:val="NoSpacing"/>
        <w:rPr>
          <w:b/>
        </w:rPr>
      </w:pPr>
    </w:p>
    <w:p w14:paraId="29F82D1B" w14:textId="19D2C87F" w:rsidR="000930D1" w:rsidRPr="000930D1" w:rsidRDefault="000930D1" w:rsidP="2403B762">
      <w:pPr>
        <w:pStyle w:val="NoSpacing"/>
        <w:rPr>
          <w:b/>
        </w:rPr>
      </w:pPr>
      <w:r>
        <w:t xml:space="preserve">12:15 PM           </w:t>
      </w:r>
      <w:r>
        <w:rPr>
          <w:b/>
        </w:rPr>
        <w:t>FLAG PRESENTATION TO THE FAMILY MEMBERS OF PAST PRESIDENT KAREN THORNE</w:t>
      </w:r>
    </w:p>
    <w:p w14:paraId="2F2646B4" w14:textId="77777777" w:rsidR="00C11F93" w:rsidRDefault="00EF1F11" w:rsidP="003071F3">
      <w:r>
        <w:tab/>
      </w:r>
      <w:r>
        <w:tab/>
      </w:r>
      <w:r>
        <w:tab/>
      </w:r>
    </w:p>
    <w:p w14:paraId="05A72B33" w14:textId="6A733AA2" w:rsidR="00BD3C67" w:rsidRPr="00C11F93" w:rsidRDefault="000930D1" w:rsidP="003071F3">
      <w:r>
        <w:rPr>
          <w:b/>
          <w:bCs/>
          <w:u w:val="single"/>
        </w:rPr>
        <w:t>PROGRAM BY HEALTH AND HUMAN SERVICES COMMITTEES: HEATHER WILLIAMSON &amp; PEG ALDERMAN</w:t>
      </w:r>
    </w:p>
    <w:p w14:paraId="5A2696E8" w14:textId="41DA2C1C" w:rsidR="000930D1" w:rsidRDefault="000930D1" w:rsidP="000930D1">
      <w:r>
        <w:t>12:25-12:40 PM:  HB76 End of Life Options Act, Representative Rebecca Chavez-Houck</w:t>
      </w:r>
    </w:p>
    <w:p w14:paraId="15781634" w14:textId="4044F760" w:rsidR="000930D1" w:rsidRDefault="00C11F93" w:rsidP="000930D1">
      <w:r>
        <w:t xml:space="preserve">12:40-12:50 PM: </w:t>
      </w:r>
      <w:r w:rsidR="000930D1">
        <w:t xml:space="preserve"> Q&amp;A for Representative Chavez-Houck</w:t>
      </w:r>
    </w:p>
    <w:p w14:paraId="3AF88D27" w14:textId="6E83897A" w:rsidR="000930D1" w:rsidRDefault="00C11F93" w:rsidP="000930D1">
      <w:r>
        <w:t xml:space="preserve">12:50-1:05 PM:   </w:t>
      </w:r>
      <w:r w:rsidR="000930D1">
        <w:t xml:space="preserve"> Con:  Laura Bunker</w:t>
      </w:r>
      <w:r>
        <w:t>, President, United Families International</w:t>
      </w:r>
    </w:p>
    <w:p w14:paraId="6C4BD6D9" w14:textId="2E555092" w:rsidR="000930D1" w:rsidRDefault="00C11F93" w:rsidP="000930D1">
      <w:r>
        <w:t xml:space="preserve">1:05 - 1:15 PM:   </w:t>
      </w:r>
      <w:r w:rsidR="000930D1">
        <w:t xml:space="preserve"> Q&amp;A for Ms. Bunker</w:t>
      </w:r>
    </w:p>
    <w:p w14:paraId="347E4030" w14:textId="29A668FC" w:rsidR="000930D1" w:rsidRDefault="00C11F93" w:rsidP="000930D1">
      <w:r>
        <w:t xml:space="preserve">1:15 - 1:30 PM:   </w:t>
      </w:r>
      <w:r w:rsidR="000930D1">
        <w:t xml:space="preserve"> SB48 Nurse Licensure Compact</w:t>
      </w:r>
      <w:r>
        <w:t>, Senator Evan Vickers</w:t>
      </w:r>
    </w:p>
    <w:p w14:paraId="6A7146EE" w14:textId="5877C5FB" w:rsidR="000930D1" w:rsidRDefault="00C11F93" w:rsidP="000930D1">
      <w:r>
        <w:t xml:space="preserve">1:30 -1:40 PM:    </w:t>
      </w:r>
      <w:r w:rsidR="000930D1">
        <w:t xml:space="preserve"> Q&amp; A for Senator Vickers</w:t>
      </w:r>
    </w:p>
    <w:p w14:paraId="50CAB1FD" w14:textId="04120793" w:rsidR="00404A02" w:rsidRDefault="00404A02" w:rsidP="000930D1">
      <w:r>
        <w:t>1:40-2:00 PM:      SB48 Speaker in Opposition if available</w:t>
      </w:r>
    </w:p>
    <w:p w14:paraId="05F32519" w14:textId="5BE2EDAC" w:rsidR="00C11F93" w:rsidRPr="00C11F93" w:rsidRDefault="00C11F93" w:rsidP="000930D1">
      <w:pPr>
        <w:rPr>
          <w:b/>
        </w:rPr>
      </w:pPr>
      <w:r>
        <w:rPr>
          <w:b/>
        </w:rPr>
        <w:t>NEW BUSINESS</w:t>
      </w:r>
    </w:p>
    <w:p w14:paraId="5D268E75" w14:textId="2B8A29C2" w:rsidR="008D418F" w:rsidRDefault="3703FA81" w:rsidP="3703FA81">
      <w:pPr>
        <w:pStyle w:val="NoSpacing"/>
      </w:pPr>
      <w:r w:rsidRPr="3703FA81">
        <w:rPr>
          <w:b/>
          <w:bCs/>
        </w:rPr>
        <w:t>ADJOURN</w:t>
      </w:r>
      <w:r w:rsidR="00C11F93">
        <w:t xml:space="preserve"> 2:0</w:t>
      </w:r>
      <w:r w:rsidR="00FF3E8B">
        <w:t>0 PM</w:t>
      </w:r>
    </w:p>
    <w:p w14:paraId="756E0441" w14:textId="77777777" w:rsidR="00FF3E8B" w:rsidRPr="008D418F" w:rsidRDefault="00FF3E8B" w:rsidP="3703FA81">
      <w:pPr>
        <w:pStyle w:val="NoSpacing"/>
      </w:pPr>
    </w:p>
    <w:p w14:paraId="3FC4C6E4" w14:textId="7DDA82EA" w:rsidR="00C11F93" w:rsidRDefault="2403B762" w:rsidP="00C11F93">
      <w:r w:rsidRPr="2403B762">
        <w:rPr>
          <w:b/>
          <w:bCs/>
        </w:rPr>
        <w:t>ANNOUNCEMENTS</w:t>
      </w:r>
      <w:r w:rsidR="00FC7FDD">
        <w:t>:  NEXT GENERAL MEETING</w:t>
      </w:r>
      <w:r w:rsidR="00C11F93">
        <w:t xml:space="preserve"> </w:t>
      </w:r>
      <w:r w:rsidR="00FF3E8B">
        <w:t>IS IN T</w:t>
      </w:r>
      <w:r w:rsidR="00C11F93">
        <w:t xml:space="preserve">HE COPPER ROOM ON FEB 1st.  WE WILL </w:t>
      </w:r>
      <w:r w:rsidR="00404A02">
        <w:t>HONOR PAST PRESIDENT ANN DAHL</w:t>
      </w:r>
      <w:r w:rsidR="00C11F93">
        <w:t xml:space="preserve"> BY PRESENTING HER FAMILY</w:t>
      </w:r>
      <w:r w:rsidR="00DE080B">
        <w:t xml:space="preserve"> WITH THE UTAH FLAG FLOWN AT THE CAPITOL </w:t>
      </w:r>
      <w:r w:rsidR="00C11F93">
        <w:t>THAT DAY.</w:t>
      </w:r>
      <w:r w:rsidR="00FF3E8B">
        <w:t xml:space="preserve"> </w:t>
      </w:r>
    </w:p>
    <w:p w14:paraId="05DC3481" w14:textId="7C623A25" w:rsidR="00422CF7" w:rsidRDefault="00FF3E8B" w:rsidP="00404A02">
      <w:pPr>
        <w:jc w:val="center"/>
      </w:pPr>
      <w:r>
        <w:t xml:space="preserve">WE MEET EVERY WEDNESDAY DURING THE LEGISLATIVE SESSION JANUARY-MARCH 8, 2017 FOLLOWED BY A LEGISLATIVE WRAP-UP SESSION MARCH 15, 2017. </w:t>
      </w:r>
      <w:r w:rsidR="00404A02">
        <w:t xml:space="preserve">                                                                                                                   </w:t>
      </w:r>
      <w:r w:rsidR="001B2FC5">
        <w:t xml:space="preserve">THANKS TO ALL WHO </w:t>
      </w:r>
      <w:r w:rsidR="0067682B">
        <w:t>ASSISTED WITH TODAY’S PROGRAM</w:t>
      </w:r>
      <w:r w:rsidR="00404A02">
        <w:t xml:space="preserve">                                                                                     </w:t>
      </w:r>
      <w:r w:rsidR="2403B762">
        <w:t xml:space="preserve">TO JOIN WOMEN’S STATE LEGISLATIVE COUNCIL, CONTACT SUZANNE MULET: </w:t>
      </w:r>
      <w:hyperlink r:id="rId7">
        <w:r w:rsidR="2403B762" w:rsidRPr="2403B762">
          <w:rPr>
            <w:rStyle w:val="Hyperlink"/>
          </w:rPr>
          <w:t>treasurer@wslcofutah.org</w:t>
        </w:r>
      </w:hyperlink>
      <w:r w:rsidR="00404A02">
        <w:rPr>
          <w:rStyle w:val="Hyperlink"/>
        </w:rPr>
        <w:t xml:space="preserve"> </w:t>
      </w:r>
      <w:r w:rsidR="00404A02">
        <w:rPr>
          <w:rStyle w:val="Hyperlink"/>
          <w:u w:val="none"/>
        </w:rPr>
        <w:t xml:space="preserve">                                                                                                                </w:t>
      </w:r>
      <w:r w:rsidR="001B2FC5">
        <w:t xml:space="preserve">FOR MORE INFORMATION VISIT OUR WEBSITE:  </w:t>
      </w:r>
      <w:hyperlink r:id="rId8" w:history="1">
        <w:r w:rsidR="001B2FC5" w:rsidRPr="005C15C8">
          <w:rPr>
            <w:rStyle w:val="Hyperlink"/>
          </w:rPr>
          <w:t>www.wslcofutah.org</w:t>
        </w:r>
      </w:hyperlink>
      <w:r w:rsidR="001B2FC5">
        <w:t xml:space="preserve"> or Facebook page</w:t>
      </w:r>
      <w:bookmarkStart w:id="0" w:name="_GoBack"/>
      <w:bookmarkEnd w:id="0"/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0930D1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A1482"/>
    <w:rsid w:val="003D2F61"/>
    <w:rsid w:val="003D68B9"/>
    <w:rsid w:val="003E123F"/>
    <w:rsid w:val="00404A02"/>
    <w:rsid w:val="00422CF7"/>
    <w:rsid w:val="0044302A"/>
    <w:rsid w:val="00451AB3"/>
    <w:rsid w:val="00522A2D"/>
    <w:rsid w:val="005A3158"/>
    <w:rsid w:val="005C4F0F"/>
    <w:rsid w:val="00655099"/>
    <w:rsid w:val="00657CE8"/>
    <w:rsid w:val="0067682B"/>
    <w:rsid w:val="006B720C"/>
    <w:rsid w:val="006D34F0"/>
    <w:rsid w:val="0074050A"/>
    <w:rsid w:val="007C3942"/>
    <w:rsid w:val="008431BF"/>
    <w:rsid w:val="008D418F"/>
    <w:rsid w:val="00A86BCA"/>
    <w:rsid w:val="00AA28FC"/>
    <w:rsid w:val="00B27B25"/>
    <w:rsid w:val="00B9778D"/>
    <w:rsid w:val="00BD3C67"/>
    <w:rsid w:val="00BE019A"/>
    <w:rsid w:val="00BF7243"/>
    <w:rsid w:val="00C11F93"/>
    <w:rsid w:val="00C20085"/>
    <w:rsid w:val="00C80280"/>
    <w:rsid w:val="00CF66C4"/>
    <w:rsid w:val="00D41CE1"/>
    <w:rsid w:val="00D848B0"/>
    <w:rsid w:val="00DE080B"/>
    <w:rsid w:val="00DF2CAA"/>
    <w:rsid w:val="00EF1F11"/>
    <w:rsid w:val="00F532F6"/>
    <w:rsid w:val="00FC7FDD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usguys</cp:lastModifiedBy>
  <cp:revision>3</cp:revision>
  <cp:lastPrinted>2015-10-20T20:49:00Z</cp:lastPrinted>
  <dcterms:created xsi:type="dcterms:W3CDTF">2017-01-20T22:26:00Z</dcterms:created>
  <dcterms:modified xsi:type="dcterms:W3CDTF">2017-01-21T20:43:00Z</dcterms:modified>
</cp:coreProperties>
</file>